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lineRule="exact" w:line="300" w:before="0" w:after="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POROZUMIENIE O WSPÓŁPRACY</w:t>
      </w:r>
    </w:p>
    <w:p>
      <w:pPr>
        <w:pStyle w:val="Normal"/>
        <w:spacing w:lineRule="exact" w:line="300" w:before="0" w:after="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</w:p>
    <w:p>
      <w:pPr>
        <w:pStyle w:val="Normal"/>
        <w:spacing w:lineRule="exact" w:line="300" w:before="0" w:after="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zawarte w Jeleniej Górze,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dnia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…………………………….. pomiędzy:</w:t>
      </w:r>
    </w:p>
    <w:p>
      <w:pPr>
        <w:pStyle w:val="Normal"/>
        <w:spacing w:lineRule="exact" w:line="300" w:before="0" w:after="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  <w:shd w:fill="FFFFFF" w:val="clear"/>
        </w:rPr>
      </w:pPr>
      <w:r>
        <w:rPr>
          <w:rFonts w:cs="Calibri Light" w:cstheme="majorHAnsi" w:ascii="Calibri Light" w:hAnsi="Calibri Light"/>
          <w:b/>
          <w:bCs/>
          <w:sz w:val="20"/>
          <w:szCs w:val="20"/>
          <w:shd w:fill="FFFFFF" w:val="clear"/>
        </w:rPr>
      </w:r>
    </w:p>
    <w:p>
      <w:pPr>
        <w:pStyle w:val="Normal"/>
        <w:spacing w:lineRule="exact" w:line="300" w:before="0" w:after="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  <w:shd w:fill="FFFFFF" w:val="clear"/>
        </w:rPr>
        <w:t>SZKOŁA PODSTAWOWĄ</w:t>
      </w:r>
      <w:r>
        <w:rPr>
          <w:rFonts w:cs="Calibri Light" w:ascii="Calibri Light" w:hAnsi="Calibri Light" w:asciiTheme="majorHAnsi" w:cstheme="majorHAnsi" w:hAnsiTheme="majorHAnsi"/>
          <w:b w:val="false"/>
          <w:bCs w:val="false"/>
          <w:sz w:val="20"/>
          <w:szCs w:val="20"/>
          <w:shd w:fill="FFFFFF" w:val="clear"/>
        </w:rPr>
        <w:t>…………………………………………………</w:t>
      </w:r>
      <w:r>
        <w:rPr>
          <w:rFonts w:cs="Calibri Light" w:ascii="Calibri Light" w:hAnsi="Calibri Light" w:asciiTheme="majorHAnsi" w:cstheme="majorHAnsi" w:hAnsiTheme="majorHAnsi"/>
          <w:b w:val="false"/>
          <w:bCs w:val="false"/>
          <w:sz w:val="20"/>
          <w:szCs w:val="20"/>
          <w:shd w:fill="FFFFFF" w:val="clear"/>
        </w:rPr>
        <w:t>...</w:t>
      </w: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  <w:shd w:fill="FFFFFF" w:val="clear"/>
        </w:rPr>
        <w:br/>
      </w:r>
      <w:r>
        <w:rPr>
          <w:rFonts w:cs="Calibri Light" w:ascii="Calibri Light" w:hAnsi="Calibri Light" w:asciiTheme="majorHAnsi" w:cstheme="majorHAnsi" w:hAnsiTheme="majorHAnsi"/>
          <w:bCs/>
          <w:sz w:val="20"/>
          <w:szCs w:val="20"/>
          <w:shd w:fill="FFFFFF" w:val="clear"/>
        </w:rPr>
        <w:t>z siedzibą ………………………………………………………………………...</w:t>
      </w:r>
    </w:p>
    <w:p>
      <w:pPr>
        <w:pStyle w:val="Normal"/>
        <w:spacing w:lineRule="exact" w:line="300" w:before="0" w:after="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reprezentowan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ą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 przez…………………………………………………….. </w:t>
      </w:r>
    </w:p>
    <w:p>
      <w:pPr>
        <w:pStyle w:val="Normal"/>
        <w:spacing w:lineRule="exact" w:line="300" w:before="0" w:after="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zwaną dalej </w:t>
      </w: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>Szkołą</w:t>
      </w:r>
    </w:p>
    <w:p>
      <w:pPr>
        <w:pStyle w:val="Normal"/>
        <w:spacing w:lineRule="exact" w:line="300" w:before="0" w:after="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</w:p>
    <w:p>
      <w:pPr>
        <w:pStyle w:val="Normal"/>
        <w:spacing w:lineRule="exact" w:line="300" w:before="0" w:after="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a</w:t>
      </w:r>
    </w:p>
    <w:p>
      <w:pPr>
        <w:pStyle w:val="Normal"/>
        <w:tabs>
          <w:tab w:val="clear" w:pos="708"/>
          <w:tab w:val="left" w:pos="8280" w:leader="none"/>
        </w:tabs>
        <w:spacing w:lineRule="exact" w:line="300" w:before="0" w:after="0"/>
        <w:rPr>
          <w:rFonts w:ascii="Calibri Light" w:hAnsi="Calibri Light" w:cs="Calibri Light" w:asciiTheme="majorHAnsi" w:cstheme="majorHAnsi" w:hAnsiTheme="majorHAnsi"/>
          <w:b/>
          <w:b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 xml:space="preserve">FUNDACJĄ </w:t>
      </w: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>ERA PSYCHE</w:t>
      </w:r>
    </w:p>
    <w:p>
      <w:pPr>
        <w:pStyle w:val="Normal"/>
        <w:tabs>
          <w:tab w:val="clear" w:pos="708"/>
          <w:tab w:val="left" w:pos="8280" w:leader="none"/>
        </w:tabs>
        <w:spacing w:lineRule="exact" w:line="300" w:before="0" w:after="0"/>
        <w:rPr>
          <w:rFonts w:ascii="Calibri Light" w:hAnsi="Calibri Light" w:cs="Calibri Light" w:asciiTheme="majorHAnsi" w:cstheme="majorHAnsi" w:hAnsiTheme="majorHAnsi"/>
          <w:b/>
          <w:b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 w:val="false"/>
          <w:bCs w:val="false"/>
          <w:sz w:val="20"/>
          <w:szCs w:val="20"/>
        </w:rPr>
        <w:t>z siedzibą w Długołęce, ul. Modrzewiowa 19, 55-095 Mirków</w:t>
      </w:r>
      <w:r>
        <w:rPr>
          <w:rFonts w:cs="Calibri Light" w:ascii="Calibri Light" w:hAnsi="Calibri Light" w:asciiTheme="majorHAnsi" w:cstheme="majorHAnsi" w:hAnsiTheme="majorHAnsi"/>
          <w:b/>
          <w:bCs w:val="false"/>
          <w:sz w:val="20"/>
          <w:szCs w:val="20"/>
        </w:rPr>
        <w:t xml:space="preserve">,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wpisaną do Krajowego Rejestru Sądowego pod numerem KRS: 0001071642</w:t>
      </w:r>
    </w:p>
    <w:p>
      <w:pPr>
        <w:pStyle w:val="Normal"/>
        <w:spacing w:lineRule="exact" w:line="300" w:before="0" w:after="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reprezentowaną przez Izabelę Beno - Prezeskę </w:t>
      </w:r>
    </w:p>
    <w:p>
      <w:pPr>
        <w:pStyle w:val="Normal"/>
        <w:spacing w:lineRule="exact" w:line="300" w:before="0" w:after="0"/>
        <w:rPr>
          <w:rFonts w:ascii="Calibri Light" w:hAnsi="Calibri Light" w:cs="Calibri Light" w:asciiTheme="majorHAnsi" w:cstheme="majorHAnsi" w:hAnsiTheme="majorHAnsi"/>
          <w:b/>
          <w:b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zwaną dalej </w:t>
      </w:r>
      <w:r>
        <w:rPr>
          <w:rFonts w:eastAsia="Calibri" w:cs="Calibri Light" w:ascii="Calibri Light" w:hAnsi="Calibri Light" w:asciiTheme="majorHAnsi" w:cstheme="majorHAnsi" w:hAnsiTheme="majorHAnsi"/>
          <w:b/>
          <w:kern w:val="0"/>
          <w:sz w:val="20"/>
          <w:szCs w:val="20"/>
        </w:rPr>
        <w:t xml:space="preserve">Fundacją, </w:t>
      </w:r>
    </w:p>
    <w:p>
      <w:pPr>
        <w:pStyle w:val="Normal"/>
        <w:spacing w:lineRule="exact" w:line="300" w:before="0" w:after="0"/>
        <w:rPr>
          <w:rFonts w:ascii="Calibri Light" w:hAnsi="Calibri Light" w:cs="Calibri Light" w:asciiTheme="majorHAnsi" w:cstheme="majorHAnsi" w:hAnsiTheme="majorHAnsi"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Cs/>
          <w:sz w:val="20"/>
          <w:szCs w:val="20"/>
        </w:rPr>
        <w:t>zwanymi łącznie</w:t>
      </w:r>
      <w:r>
        <w:rPr>
          <w:rFonts w:cs="Calibri Light" w:ascii="Calibri Light" w:hAnsi="Calibri Light" w:asciiTheme="majorHAnsi" w:cstheme="majorHAnsi" w:hAnsiTheme="majorHAnsi"/>
          <w:bCs/>
          <w:sz w:val="20"/>
          <w:szCs w:val="20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>Stronami.</w:t>
      </w:r>
    </w:p>
    <w:p>
      <w:pPr>
        <w:pStyle w:val="Normal"/>
        <w:spacing w:lineRule="exact" w:line="300" w:before="0" w:after="0"/>
        <w:ind w:left="4248" w:hanging="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</w:p>
    <w:p>
      <w:pPr>
        <w:pStyle w:val="Normal"/>
        <w:spacing w:lineRule="exact" w:line="300" w:before="0" w:after="0"/>
        <w:jc w:val="both"/>
        <w:rPr>
          <w:rFonts w:ascii="Calibri Light" w:hAnsi="Calibri Light" w:cs="Calibri Light" w:asciiTheme="majorHAnsi" w:cstheme="majorHAnsi" w:hAnsiTheme="majorHAnsi"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Cs/>
          <w:sz w:val="20"/>
          <w:szCs w:val="20"/>
        </w:rPr>
        <w:t xml:space="preserve">Porozumienie zawiera się w związku z wykonaniem zadania publicznego dotyczącego zdrowia publicznego (zapobieganie uzależnieniom oraz skutkom zdrowotnym i społecznym wynikającym z uzależnień) – „Realizacja programów profilaktycznych” realizowanego przez Prezydenta Miasta Jelenia Góra </w:t>
      </w:r>
    </w:p>
    <w:p>
      <w:pPr>
        <w:pStyle w:val="Normal"/>
        <w:spacing w:lineRule="exact" w:line="300"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>§ 1</w:t>
      </w:r>
    </w:p>
    <w:p>
      <w:pPr>
        <w:pStyle w:val="Normal"/>
        <w:numPr>
          <w:ilvl w:val="0"/>
          <w:numId w:val="2"/>
        </w:numPr>
        <w:spacing w:lineRule="exact" w:line="300" w:before="0" w:after="0"/>
        <w:ind w:left="284" w:hanging="284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Przedmiotem niniejszego Porozumienia jest określenie zasad współpracy pomiędzy Fundacją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Era Psyche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 a Szkołą w zakresie udziału szkoły w </w:t>
      </w:r>
      <w:r>
        <w:rPr>
          <w:rFonts w:cs="Calibri Light" w:ascii="Calibri Light" w:hAnsi="Calibri Light" w:asciiTheme="majorHAnsi" w:cstheme="majorHAnsi" w:hAnsiTheme="majorHAnsi"/>
          <w:bCs/>
          <w:sz w:val="20"/>
          <w:szCs w:val="20"/>
        </w:rPr>
        <w:t>„POWER – Programy edukacyjne aktywizujące młodzież na rzecz budowania zdrowia psychicznego i przeciwdziałania uzależnieniom” (zwanego dalej Projektem).</w:t>
      </w:r>
    </w:p>
    <w:p>
      <w:pPr>
        <w:pStyle w:val="Normal"/>
        <w:numPr>
          <w:ilvl w:val="0"/>
          <w:numId w:val="2"/>
        </w:numPr>
        <w:spacing w:lineRule="exact" w:line="300" w:before="0" w:after="0"/>
        <w:ind w:left="284" w:hanging="284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Cs/>
          <w:sz w:val="20"/>
          <w:szCs w:val="20"/>
        </w:rPr>
        <w:t xml:space="preserve">Realizatorem projektu jest Fundacja </w:t>
      </w:r>
      <w:r>
        <w:rPr>
          <w:rFonts w:cs="Calibri Light" w:ascii="Calibri Light" w:hAnsi="Calibri Light" w:asciiTheme="majorHAnsi" w:cstheme="majorHAnsi" w:hAnsiTheme="majorHAnsi"/>
          <w:bCs/>
          <w:sz w:val="20"/>
          <w:szCs w:val="20"/>
        </w:rPr>
        <w:t>Era Psyche.</w:t>
      </w:r>
    </w:p>
    <w:p>
      <w:pPr>
        <w:pStyle w:val="Normal"/>
        <w:numPr>
          <w:ilvl w:val="0"/>
          <w:numId w:val="2"/>
        </w:numPr>
        <w:spacing w:lineRule="exact" w:line="300" w:before="0" w:after="0"/>
        <w:ind w:left="284" w:hanging="284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Celem współpracy jest udział uczennic i uczniów zgłoszonych do Projektu w aktywności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ach (grze POWER oraz warsztatach w klasach)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, której istotą jest zwiększenie umiejętności psychospołecznych tej grupy umożliwiających wzmocnienie profilaktyki uzależnień oraz zmniejszenia skali występowania ryzykownych zachowań w tej grupie.</w:t>
      </w:r>
    </w:p>
    <w:p>
      <w:pPr>
        <w:pStyle w:val="Normal"/>
        <w:numPr>
          <w:ilvl w:val="0"/>
          <w:numId w:val="2"/>
        </w:numPr>
        <w:spacing w:lineRule="exact" w:line="300" w:before="0" w:after="0"/>
        <w:ind w:left="284" w:hanging="284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Szkoła objęta zostanie realizacją części projektu o nazwie: </w:t>
      </w:r>
      <w:r>
        <w:rPr>
          <w:rFonts w:cs="Calibri Light" w:ascii="Calibri Light" w:hAnsi="Calibri Light" w:asciiTheme="majorHAnsi" w:cstheme="majorHAnsi" w:hAnsiTheme="majorHAnsi"/>
          <w:b/>
        </w:rPr>
        <w:t>Program „POWER: odkrywcy świata i siebie”</w:t>
      </w:r>
    </w:p>
    <w:p>
      <w:pPr>
        <w:pStyle w:val="Normal"/>
        <w:numPr>
          <w:ilvl w:val="0"/>
          <w:numId w:val="2"/>
        </w:numPr>
        <w:spacing w:lineRule="exact" w:line="300" w:before="0" w:after="0"/>
        <w:ind w:left="284" w:hanging="284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Program i zakres udzielonego wsparcia wynika z Regulaminu rekrutacji i udziału w programie, który stanowi załącznik do porozumienia. </w:t>
      </w:r>
    </w:p>
    <w:p>
      <w:pPr>
        <w:pStyle w:val="Normal"/>
        <w:spacing w:lineRule="exact" w:line="300"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>§ 2</w:t>
      </w:r>
    </w:p>
    <w:p>
      <w:pPr>
        <w:pStyle w:val="Normal"/>
        <w:numPr>
          <w:ilvl w:val="0"/>
          <w:numId w:val="3"/>
        </w:numPr>
        <w:spacing w:lineRule="exact" w:line="300" w:before="0" w:after="0"/>
        <w:ind w:left="284" w:hanging="284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W ramach współpracy objętej niniejszym porozumieniem Fundacja zapewni uczniom i uczennicom Szkoły w szczególności:</w:t>
      </w:r>
    </w:p>
    <w:p>
      <w:pPr>
        <w:pStyle w:val="ListParagraph"/>
        <w:numPr>
          <w:ilvl w:val="0"/>
          <w:numId w:val="7"/>
        </w:numPr>
        <w:spacing w:lineRule="exact" w:line="300" w:before="0" w:after="0"/>
        <w:contextualSpacing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możliwość korzystania z przygotowanej oferty, o której mowa w </w:t>
      </w: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Cs/>
          <w:sz w:val="20"/>
          <w:szCs w:val="20"/>
        </w:rPr>
        <w:t>§ 1 pkt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. 3 Porozumienia,</w:t>
      </w:r>
    </w:p>
    <w:p>
      <w:pPr>
        <w:pStyle w:val="ListParagraph"/>
        <w:numPr>
          <w:ilvl w:val="0"/>
          <w:numId w:val="7"/>
        </w:numPr>
        <w:spacing w:lineRule="exact" w:line="300" w:before="0" w:after="0"/>
        <w:contextualSpacing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kontakt z kadrą psychologiczno-pedagogiczną w trakcie realizacji programu.</w:t>
      </w:r>
    </w:p>
    <w:p>
      <w:pPr>
        <w:pStyle w:val="Normal"/>
        <w:numPr>
          <w:ilvl w:val="0"/>
          <w:numId w:val="3"/>
        </w:numPr>
        <w:spacing w:lineRule="exact" w:line="300" w:before="0" w:after="0"/>
        <w:ind w:left="284" w:hanging="284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 xml:space="preserve">W programie zrealizowana zostanie GRA </w:t>
      </w: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POWER</w:t>
      </w: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 xml:space="preserve">, która odbędzie się </w:t>
      </w: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 xml:space="preserve">6. czerwca 2025 </w:t>
      </w: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 xml:space="preserve">roku </w:t>
      </w: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oraz warsztaty w szkołach (2x2h)  w  terminach uzgodnionych ze Szkołą (w okresie 13.06.- 26.06. 25 oraz/albo 2.09.- 30.09.25).</w:t>
      </w:r>
    </w:p>
    <w:p>
      <w:pPr>
        <w:pStyle w:val="Normal"/>
        <w:numPr>
          <w:ilvl w:val="0"/>
          <w:numId w:val="3"/>
        </w:numPr>
        <w:spacing w:lineRule="exact" w:line="300" w:before="0" w:after="0"/>
        <w:ind w:left="284" w:hanging="284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Program realizowany będzie z grupą uczniów i uczennic wskazanych przez szkołę. </w:t>
      </w:r>
    </w:p>
    <w:p>
      <w:pPr>
        <w:pStyle w:val="ListParagraph"/>
        <w:spacing w:lineRule="exact" w:line="300" w:before="0" w:after="0"/>
        <w:ind w:left="0" w:firstLine="4"/>
        <w:contextualSpacing/>
        <w:jc w:val="center"/>
        <w:rPr>
          <w:rFonts w:ascii="Calibri Light" w:hAnsi="Calibri Light" w:cs="Calibri Light" w:asciiTheme="majorHAnsi" w:cstheme="majorHAnsi" w:hAnsiTheme="majorHAnsi"/>
          <w:b/>
          <w:b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>§ 3</w:t>
      </w:r>
    </w:p>
    <w:p>
      <w:pPr>
        <w:pStyle w:val="Normal"/>
        <w:numPr>
          <w:ilvl w:val="0"/>
          <w:numId w:val="1"/>
        </w:numPr>
        <w:spacing w:lineRule="exact" w:line="300" w:before="0" w:after="0"/>
        <w:ind w:left="284" w:hanging="284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Szkoła zobowiązuje się do:</w:t>
      </w:r>
    </w:p>
    <w:p>
      <w:pPr>
        <w:pStyle w:val="ListParagraph"/>
        <w:numPr>
          <w:ilvl w:val="0"/>
          <w:numId w:val="4"/>
        </w:numPr>
        <w:spacing w:lineRule="exact" w:line="300" w:before="0" w:after="0"/>
        <w:ind w:left="567" w:hanging="283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umożliwienia uczniom i uczennicom uczestnictwa w organizowanych zajęciach w ramach programu,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zapewnienie dojazdu</w:t>
      </w:r>
    </w:p>
    <w:p>
      <w:pPr>
        <w:pStyle w:val="ListParagraph"/>
        <w:numPr>
          <w:ilvl w:val="0"/>
          <w:numId w:val="4"/>
        </w:numPr>
        <w:spacing w:lineRule="exact" w:line="300" w:before="0" w:after="0"/>
        <w:ind w:left="567" w:hanging="283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wsparcia w uzgodnionym zakresie (w zakresie organizacyjnym i/lub technicznym) pracowników Fundacji w przygotowaniu i/lub realizacji GRY,</w:t>
      </w:r>
    </w:p>
    <w:p>
      <w:pPr>
        <w:pStyle w:val="ListParagraph"/>
        <w:numPr>
          <w:ilvl w:val="0"/>
          <w:numId w:val="4"/>
        </w:numPr>
        <w:spacing w:lineRule="exact" w:line="300" w:before="0" w:after="0"/>
        <w:ind w:left="567" w:hanging="283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udziału nauczycieli (opiekunów grupy) w realizowanych aktywnościach (zgodnie z potrzebami i możliwościami)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i opieki nad uczniami w trakcie planowanych aktywności.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ind w:left="284" w:hanging="284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Szkoła jest uprawniona do:</w:t>
      </w:r>
    </w:p>
    <w:p>
      <w:pPr>
        <w:pStyle w:val="ListParagraph"/>
        <w:numPr>
          <w:ilvl w:val="0"/>
          <w:numId w:val="5"/>
        </w:numPr>
        <w:spacing w:lineRule="exact" w:line="300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Bezpłatnego udziału w proponowanym programie (z wyłączeniem kosztów dojazdu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)</w:t>
      </w:r>
    </w:p>
    <w:p>
      <w:pPr>
        <w:pStyle w:val="ListParagraph"/>
        <w:numPr>
          <w:ilvl w:val="0"/>
          <w:numId w:val="5"/>
        </w:numPr>
        <w:spacing w:lineRule="exact" w:line="300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umieszczania w materiałach informacyjnych, na stronach internetowych i oficjalnych profilach w mediach społecznościowych informacji o zasadach współpracy z Fundacją, z wykorzystaniem informacji o źródle finansowania przedsięwzięcia,</w:t>
      </w:r>
    </w:p>
    <w:p>
      <w:pPr>
        <w:pStyle w:val="ListParagraph"/>
        <w:numPr>
          <w:ilvl w:val="0"/>
          <w:numId w:val="5"/>
        </w:numPr>
        <w:spacing w:lineRule="exact" w:line="300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otrzymania od realizatora informacji o możliwej/dostępnej w regionie pomocy psychologicznej dla dzieci i młodzieży.</w:t>
      </w:r>
    </w:p>
    <w:p>
      <w:pPr>
        <w:pStyle w:val="ListParagraph"/>
        <w:spacing w:lineRule="exact" w:line="300" w:before="0" w:after="0"/>
        <w:ind w:left="0" w:hanging="0"/>
        <w:contextualSpacing/>
        <w:jc w:val="center"/>
        <w:rPr>
          <w:rFonts w:ascii="Calibri Light" w:hAnsi="Calibri Light" w:cs="Calibri Light" w:asciiTheme="majorHAnsi" w:cstheme="majorHAnsi" w:hAnsiTheme="majorHAnsi"/>
          <w:b/>
          <w:b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>§ 4</w:t>
      </w:r>
    </w:p>
    <w:p>
      <w:pPr>
        <w:pStyle w:val="ListParagraph"/>
        <w:spacing w:lineRule="exact" w:line="300" w:before="0" w:after="0"/>
        <w:ind w:left="0" w:hanging="0"/>
        <w:contextualSpacing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Osobami odpowiedzialnymi za realizację niniejszego Porozumienia są:</w:t>
      </w:r>
    </w:p>
    <w:p>
      <w:pPr>
        <w:pStyle w:val="Normal"/>
        <w:numPr>
          <w:ilvl w:val="0"/>
          <w:numId w:val="6"/>
        </w:numPr>
        <w:spacing w:lineRule="exact" w:line="300" w:before="0" w:after="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ze strony Szkoły – </w:t>
      </w:r>
    </w:p>
    <w:p>
      <w:pPr>
        <w:pStyle w:val="ListParagraph"/>
        <w:numPr>
          <w:ilvl w:val="0"/>
          <w:numId w:val="6"/>
        </w:numPr>
        <w:spacing w:lineRule="exact" w:line="300" w:before="0" w:after="0"/>
        <w:contextualSpacing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ze strony Fundacji – Izabela Beno, tel. 608 524 832, e-mail </w:t>
      </w:r>
      <w:hyperlink r:id="rId2">
        <w:r>
          <w:rPr>
            <w:rStyle w:val="Czeinternetowe"/>
            <w:rFonts w:cs="Calibri Light" w:ascii="Calibri Light" w:hAnsi="Calibri Light" w:asciiTheme="majorHAnsi" w:cstheme="majorHAnsi" w:hAnsiTheme="majorHAnsi"/>
            <w:sz w:val="20"/>
            <w:szCs w:val="20"/>
          </w:rPr>
          <w:t>iza</w:t>
        </w:r>
      </w:hyperlink>
      <w:r>
        <w:rPr>
          <w:rStyle w:val="Czeinternetowe"/>
          <w:rFonts w:cs="Calibri Light" w:ascii="Calibri Light" w:hAnsi="Calibri Light" w:asciiTheme="majorHAnsi" w:cstheme="majorHAnsi" w:hAnsiTheme="majorHAnsi"/>
          <w:sz w:val="20"/>
          <w:szCs w:val="20"/>
        </w:rPr>
        <w:t>.</w:t>
      </w:r>
      <w:r>
        <w:rPr>
          <w:rStyle w:val="Czeinternetowe"/>
          <w:rFonts w:cs="Calibri Light" w:ascii="Calibri Light" w:hAnsi="Calibri Light" w:asciiTheme="majorHAnsi" w:cstheme="majorHAnsi" w:hAnsiTheme="majorHAnsi"/>
          <w:sz w:val="20"/>
          <w:szCs w:val="20"/>
        </w:rPr>
        <w:t>beno@erapsyche.com</w:t>
      </w:r>
    </w:p>
    <w:p>
      <w:pPr>
        <w:pStyle w:val="ListParagraph"/>
        <w:spacing w:lineRule="exact" w:line="300" w:before="0" w:after="0"/>
        <w:ind w:left="0" w:hanging="0"/>
        <w:contextualSpacing/>
        <w:jc w:val="center"/>
        <w:rPr>
          <w:rFonts w:ascii="Calibri Light" w:hAnsi="Calibri Light" w:cs="Calibri Light" w:asciiTheme="majorHAnsi" w:cstheme="majorHAnsi" w:hAnsiTheme="majorHAnsi"/>
          <w:b/>
          <w:b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>§ 5</w:t>
      </w:r>
    </w:p>
    <w:p>
      <w:pPr>
        <w:pStyle w:val="Normal"/>
        <w:spacing w:lineRule="exact" w:line="300" w:before="0" w:after="0"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Niniejsze Porozumienie zostaje zawarte na czas określony, do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30. grudnia 2025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 roku.</w:t>
      </w:r>
    </w:p>
    <w:p>
      <w:pPr>
        <w:pStyle w:val="ListParagraph"/>
        <w:spacing w:lineRule="exact" w:line="30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</w:p>
    <w:p>
      <w:pPr>
        <w:pStyle w:val="ListParagraph"/>
        <w:spacing w:lineRule="exact" w:line="300" w:before="0" w:after="0"/>
        <w:ind w:left="0" w:hanging="0"/>
        <w:contextualSpacing/>
        <w:jc w:val="center"/>
        <w:rPr>
          <w:rFonts w:ascii="Calibri Light" w:hAnsi="Calibri Light" w:cs="Calibri Light" w:asciiTheme="majorHAnsi" w:cstheme="majorHAnsi" w:hAnsiTheme="majorHAnsi"/>
          <w:b/>
          <w:b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>§ 6</w:t>
      </w:r>
    </w:p>
    <w:p>
      <w:pPr>
        <w:pStyle w:val="ListParagraph"/>
        <w:numPr>
          <w:ilvl w:val="0"/>
          <w:numId w:val="8"/>
        </w:numPr>
        <w:spacing w:lineRule="exact" w:line="30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Wszelkie zmiany niniejszego Porozumienia wymagają formy pisemnej pod rygorem nieważności.</w:t>
      </w:r>
    </w:p>
    <w:p>
      <w:pPr>
        <w:pStyle w:val="ListParagraph"/>
        <w:numPr>
          <w:ilvl w:val="0"/>
          <w:numId w:val="8"/>
        </w:numPr>
        <w:spacing w:lineRule="exact" w:line="30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Do spraw nieuregulowanych niniejszym Porozumieniem mają zastosowanie przepisy Kodeksu cywilnego. </w:t>
      </w:r>
    </w:p>
    <w:p>
      <w:pPr>
        <w:pStyle w:val="ListParagraph"/>
        <w:numPr>
          <w:ilvl w:val="0"/>
          <w:numId w:val="8"/>
        </w:numPr>
        <w:spacing w:lineRule="exact" w:line="30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Porozumienie sporządzono w dwóch jednobrzmiących egzemplarzach, po jednym dla każdej ze Stron.</w:t>
      </w:r>
    </w:p>
    <w:p>
      <w:pPr>
        <w:pStyle w:val="ListParagraph"/>
        <w:spacing w:lineRule="exact" w:line="300" w:before="0" w:after="0"/>
        <w:ind w:left="0" w:hanging="0"/>
        <w:contextualSpacing/>
        <w:jc w:val="center"/>
        <w:rPr>
          <w:rFonts w:ascii="Calibri Light" w:hAnsi="Calibri Light" w:cs="Calibri Light" w:asciiTheme="majorHAnsi" w:cstheme="majorHAnsi" w:hAnsiTheme="majorHAnsi"/>
          <w:b/>
          <w:b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sz w:val="20"/>
          <w:szCs w:val="20"/>
        </w:rPr>
        <w:t>§ 7</w:t>
      </w:r>
    </w:p>
    <w:p>
      <w:pPr>
        <w:pStyle w:val="ListParagraph"/>
        <w:spacing w:lineRule="exact" w:line="300" w:before="0" w:after="0"/>
        <w:ind w:left="0" w:hanging="0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Niniejsze Porozumienie wchodzi w życie z dniem podpisania.</w:t>
      </w:r>
    </w:p>
    <w:p>
      <w:pPr>
        <w:pStyle w:val="ListParagraph"/>
        <w:spacing w:lineRule="exact" w:line="300" w:before="0" w:after="0"/>
        <w:ind w:left="0" w:hanging="0"/>
        <w:contextualSpacing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</w:p>
    <w:p>
      <w:pPr>
        <w:pStyle w:val="ListParagraph"/>
        <w:spacing w:lineRule="exact" w:line="300" w:before="0" w:after="0"/>
        <w:ind w:left="0" w:hanging="0"/>
        <w:contextualSpacing/>
        <w:jc w:val="center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</w:p>
    <w:p>
      <w:pPr>
        <w:pStyle w:val="ListParagraph"/>
        <w:spacing w:lineRule="exact" w:line="300" w:before="0" w:after="0"/>
        <w:ind w:left="0" w:hanging="0"/>
        <w:contextualSpacing/>
        <w:jc w:val="center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</w:p>
    <w:p>
      <w:pPr>
        <w:pStyle w:val="ListParagraph"/>
        <w:spacing w:lineRule="exact" w:line="30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ab/>
        <w:t xml:space="preserve">         </w:t>
      </w:r>
    </w:p>
    <w:p>
      <w:pPr>
        <w:pStyle w:val="ListParagraph"/>
        <w:spacing w:lineRule="exact" w:line="300" w:before="0" w:after="0"/>
        <w:ind w:left="0" w:hanging="0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</w:p>
    <w:p>
      <w:pPr>
        <w:pStyle w:val="ListParagraph"/>
        <w:spacing w:lineRule="exact" w:line="300" w:before="0" w:after="0"/>
        <w:ind w:left="0" w:hanging="0"/>
        <w:contextualSpacing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_____________________</w:t>
        <w:tab/>
        <w:tab/>
        <w:tab/>
        <w:tab/>
        <w:tab/>
        <w:t>____________________</w:t>
      </w:r>
    </w:p>
    <w:p>
      <w:pPr>
        <w:pStyle w:val="ListParagraph"/>
        <w:spacing w:lineRule="exact" w:line="300" w:before="0" w:after="0"/>
        <w:ind w:left="0" w:hanging="0"/>
        <w:contextualSpacing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Prezeska Fundacji</w:t>
        <w:tab/>
        <w:tab/>
        <w:tab/>
        <w:tab/>
        <w:tab/>
        <w:t>Dyrektor/Dyrektorka Szkoły</w:t>
      </w:r>
    </w:p>
    <w:p>
      <w:pPr>
        <w:pStyle w:val="ListParagraph"/>
        <w:spacing w:lineRule="exact" w:line="30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</w:p>
    <w:p>
      <w:pPr>
        <w:pStyle w:val="ListParagraph"/>
        <w:spacing w:lineRule="exact" w:line="30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header="0" w:top="993" w:footer="275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Strona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sz w:val="20"/>
        <w:b/>
        <w:szCs w:val="20"/>
        <w:bCs/>
        <w:rFonts w:ascii="Times New Roman" w:hAnsi="Times New Roman"/>
      </w:rPr>
      <w:instrText> PAGE </w:instrText>
    </w:r>
    <w:r>
      <w:rPr>
        <w:sz w:val="20"/>
        <w:b/>
        <w:szCs w:val="20"/>
        <w:bCs/>
        <w:rFonts w:ascii="Times New Roman" w:hAnsi="Times New Roman"/>
      </w:rPr>
      <w:fldChar w:fldCharType="separate"/>
    </w:r>
    <w:r>
      <w:rPr>
        <w:sz w:val="20"/>
        <w:b/>
        <w:szCs w:val="20"/>
        <w:bCs/>
        <w:rFonts w:ascii="Times New Roman" w:hAnsi="Times New Roman"/>
      </w:rPr>
      <w:t>2</w:t>
    </w:r>
    <w:r>
      <w:rPr>
        <w:sz w:val="20"/>
        <w:b/>
        <w:szCs w:val="20"/>
        <w:bCs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z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sz w:val="20"/>
        <w:b/>
        <w:szCs w:val="20"/>
        <w:bCs/>
        <w:rFonts w:ascii="Times New Roman" w:hAnsi="Times New Roman"/>
      </w:rPr>
      <w:instrText> NUMPAGES </w:instrText>
    </w:r>
    <w:r>
      <w:rPr>
        <w:sz w:val="20"/>
        <w:b/>
        <w:szCs w:val="20"/>
        <w:bCs/>
        <w:rFonts w:ascii="Times New Roman" w:hAnsi="Times New Roman"/>
      </w:rPr>
      <w:fldChar w:fldCharType="separate"/>
    </w:r>
    <w:r>
      <w:rPr>
        <w:sz w:val="20"/>
        <w:b/>
        <w:szCs w:val="20"/>
        <w:bCs/>
        <w:rFonts w:ascii="Times New Roman" w:hAnsi="Times New Roman"/>
      </w:rPr>
      <w:t>2</w:t>
    </w:r>
    <w:r>
      <w:rPr>
        <w:sz w:val="20"/>
        <w:b/>
        <w:szCs w:val="20"/>
        <w:bCs/>
        <w:rFonts w:ascii="Times New Roman" w:hAnsi="Times New Roman"/>
      </w:rPr>
      <w:fldChar w:fldCharType="end"/>
    </w:r>
  </w:p>
  <w:p>
    <w:pPr>
      <w:pStyle w:val="Stopka"/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27d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3227d7"/>
    <w:rPr>
      <w:rFonts w:ascii="Calibri" w:hAnsi="Calibri" w:eastAsia="Calibri" w:cs="Times New Roman"/>
      <w:kern w:val="0"/>
      <w14:ligatures w14:val="none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3227d7"/>
    <w:rPr>
      <w:rFonts w:ascii="Calibri" w:hAnsi="Calibri" w:eastAsia="Calibri" w:cs="Times New Roman"/>
      <w:kern w:val="0"/>
      <w14:ligatures w14:val="none"/>
    </w:rPr>
  </w:style>
  <w:style w:type="character" w:styleId="TytuZnak" w:customStyle="1">
    <w:name w:val="Tytuł Znak"/>
    <w:basedOn w:val="DefaultParagraphFont"/>
    <w:link w:val="Tytu"/>
    <w:qFormat/>
    <w:rsid w:val="003227d7"/>
    <w:rPr>
      <w:rFonts w:ascii="Calibri" w:hAnsi="Calibri" w:eastAsia="Calibri" w:cs="Times New Roman"/>
      <w:b/>
      <w:kern w:val="0"/>
      <w:sz w:val="36"/>
      <w:szCs w:val="36"/>
      <w14:ligatures w14:val="none"/>
    </w:rPr>
  </w:style>
  <w:style w:type="character" w:styleId="Czeinternetowe">
    <w:name w:val="Łącze internetowe"/>
    <w:basedOn w:val="DefaultParagraphFont"/>
    <w:uiPriority w:val="99"/>
    <w:unhideWhenUsed/>
    <w:rsid w:val="003c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c33a6"/>
    <w:rPr>
      <w:color w:val="605E5C"/>
      <w:shd w:fill="E1DFDD" w:val="clear"/>
    </w:rPr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227d7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3227d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227d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ytu">
    <w:name w:val="Title"/>
    <w:basedOn w:val="Normal"/>
    <w:link w:val="TytuZnak"/>
    <w:qFormat/>
    <w:rsid w:val="003227d7"/>
    <w:pPr>
      <w:jc w:val="center"/>
    </w:pPr>
    <w:rPr>
      <w:b/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zabela.beno@gmail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LibreOffice/7.0.3.1$Windows_X86_64 LibreOffice_project/d7547858d014d4cf69878db179d326fc3483e082</Application>
  <Pages>2</Pages>
  <Words>499</Words>
  <Characters>3394</Characters>
  <CharactersWithSpaces>3856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2023-10-26T07:29:00Z</dcterms:created>
  <dc:creator>Iza Beno</dc:creator>
  <dc:description/>
  <dc:language>pl-PL</dc:language>
  <cp:lastModifiedBy/>
  <cp:lastPrinted>2023-10-12T07:11:00Z</cp:lastPrinted>
  <dcterms:modified xsi:type="dcterms:W3CDTF">2025-05-28T16:41:03Z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